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A602C7">
        <w:rPr>
          <w:sz w:val="28"/>
          <w:szCs w:val="28"/>
        </w:rPr>
        <w:t>4</w:t>
      </w:r>
      <w:r w:rsidR="00CF7099">
        <w:rPr>
          <w:sz w:val="28"/>
          <w:szCs w:val="28"/>
        </w:rPr>
        <w:t>2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</w:t>
      </w:r>
      <w:r w:rsidR="00CF7099">
        <w:rPr>
          <w:sz w:val="28"/>
          <w:szCs w:val="28"/>
        </w:rPr>
        <w:t>4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A96086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CF7099">
        <w:rPr>
          <w:sz w:val="28"/>
          <w:szCs w:val="28"/>
        </w:rPr>
        <w:t>б</w:t>
      </w:r>
      <w:r w:rsidR="00796C09">
        <w:rPr>
          <w:sz w:val="28"/>
          <w:szCs w:val="28"/>
        </w:rPr>
        <w:t xml:space="preserve"> </w:t>
      </w:r>
      <w:r w:rsidR="00CF7099" w:rsidRPr="00CF7099">
        <w:rPr>
          <w:sz w:val="28"/>
          <w:szCs w:val="28"/>
        </w:rPr>
        <w:t xml:space="preserve">утверждении административного регламента по предоставлению муниципальной услуги «Выдача разрешения на снос или пересадку зеленых насаждений, расположенных на земельных участках, находящихся в границах </w:t>
      </w:r>
      <w:proofErr w:type="spellStart"/>
      <w:r w:rsidR="00CF7099" w:rsidRPr="00CF7099">
        <w:rPr>
          <w:sz w:val="28"/>
          <w:szCs w:val="28"/>
        </w:rPr>
        <w:t>Заневского</w:t>
      </w:r>
      <w:proofErr w:type="spellEnd"/>
      <w:r w:rsidR="00CF7099" w:rsidRPr="00CF7099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A8252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CF7099" w:rsidRPr="00CF7099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Российской Федерации», Федеральным законом от 10.01.2002 № 7-ФЗ «Об охране окружающей среды»,</w:t>
            </w:r>
            <w:r w:rsidR="00CF7099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CF7099" w:rsidRPr="00CF7099">
              <w:rPr>
                <w:sz w:val="28"/>
                <w:szCs w:val="28"/>
              </w:rPr>
              <w:t>постановлением Губернатора Ленинградской области  от 06.08.1998 № 227-пг «О порядке определения и размерах восстановительной стоимости зеленых насаждений на территориях городов, поселков и других населенных пунктов Ленинградской области»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67974" w:rsidRDefault="00A67974" w:rsidP="003E7623">
      <w:r>
        <w:separator/>
      </w:r>
    </w:p>
  </w:endnote>
  <w:endnote w:type="continuationSeparator" w:id="0">
    <w:p w:rsidR="00A67974" w:rsidRDefault="00A6797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67974" w:rsidRDefault="00A67974" w:rsidP="003E7623">
      <w:r>
        <w:separator/>
      </w:r>
    </w:p>
  </w:footnote>
  <w:footnote w:type="continuationSeparator" w:id="0">
    <w:p w:rsidR="00A67974" w:rsidRDefault="00A6797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67974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9D6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F7976-884D-4D06-BE8C-1A4522FE4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2026-05-28T07:01:00Z</dcterms:created>
  <dcterms:modified xsi:type="dcterms:W3CDTF">2026-05-28T07:01:00Z</dcterms:modified>
</cp:coreProperties>
</file>